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37" w:rsidRPr="00FE1837" w:rsidRDefault="00FE1837" w:rsidP="00FE1837">
      <w:pPr>
        <w:shd w:val="clear" w:color="auto" w:fill="FFFFFF"/>
        <w:spacing w:after="0" w:line="236" w:lineRule="atLeast"/>
        <w:jc w:val="center"/>
        <w:outlineLvl w:val="0"/>
        <w:rPr>
          <w:rFonts w:ascii="Times New Roman" w:eastAsia="Times New Roman" w:hAnsi="Times New Roman" w:cs="Times New Roman"/>
          <w:b/>
          <w:i/>
          <w:color w:val="FF0000"/>
          <w:kern w:val="36"/>
          <w:lang w:eastAsia="ru-RU"/>
        </w:rPr>
      </w:pPr>
      <w:bookmarkStart w:id="0" w:name="_GoBack"/>
      <w:bookmarkEnd w:id="0"/>
      <w:r w:rsidRPr="00FE1837">
        <w:rPr>
          <w:rFonts w:ascii="Times New Roman" w:eastAsia="Times New Roman" w:hAnsi="Times New Roman" w:cs="Times New Roman"/>
          <w:b/>
          <w:i/>
          <w:color w:val="FF0000"/>
          <w:kern w:val="36"/>
          <w:lang w:eastAsia="ru-RU"/>
        </w:rPr>
        <w:t xml:space="preserve">ПАМЯТКА РОДИТЕЛЯМ </w:t>
      </w:r>
    </w:p>
    <w:p w:rsidR="00FE1837" w:rsidRPr="00FE1837" w:rsidRDefault="00FE1837" w:rsidP="00FE1837">
      <w:pPr>
        <w:shd w:val="clear" w:color="auto" w:fill="FFFFFF"/>
        <w:spacing w:after="0" w:line="236" w:lineRule="atLeast"/>
        <w:jc w:val="center"/>
        <w:outlineLvl w:val="0"/>
        <w:rPr>
          <w:rFonts w:ascii="Times New Roman" w:eastAsia="Times New Roman" w:hAnsi="Times New Roman" w:cs="Times New Roman"/>
          <w:b/>
          <w:i/>
          <w:color w:val="FF0000"/>
          <w:kern w:val="36"/>
          <w:lang w:eastAsia="ru-RU"/>
        </w:rPr>
      </w:pPr>
      <w:r w:rsidRPr="00FE1837">
        <w:rPr>
          <w:rFonts w:ascii="Times New Roman" w:eastAsia="Times New Roman" w:hAnsi="Times New Roman" w:cs="Times New Roman"/>
          <w:b/>
          <w:i/>
          <w:color w:val="FF0000"/>
          <w:kern w:val="36"/>
          <w:lang w:eastAsia="ru-RU"/>
        </w:rPr>
        <w:t>ОБ ОТВЕТСТВЕННОСТИ ЗА ВОСПИТАНИЕ, ЖИЗНЬ И ЗДОРОВЬЕ ДЕТЕЙ И ОБЕСПЕЧЕНИЕ КОМПЛЕКСНОЙ БЕЗОПАСНОСТИ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Конституцией Российской Федерации установлено, что забота о детях, их воспитание – равное право и обязанность родителей (ч. 2 ст. 38 Конституции РФ).</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FE1837" w:rsidRDefault="00FE1837" w:rsidP="00FE1837">
      <w:pPr>
        <w:shd w:val="clear" w:color="auto" w:fill="FFFFFF"/>
        <w:spacing w:after="0" w:line="240" w:lineRule="auto"/>
        <w:contextualSpacing/>
        <w:jc w:val="center"/>
        <w:rPr>
          <w:rFonts w:ascii="Times New Roman" w:eastAsia="Times New Roman" w:hAnsi="Times New Roman" w:cs="Times New Roman"/>
          <w:b/>
          <w:bCs/>
          <w:color w:val="1F497D" w:themeColor="text2"/>
          <w:sz w:val="28"/>
          <w:lang w:eastAsia="ru-RU"/>
        </w:rPr>
      </w:pPr>
      <w:r w:rsidRPr="00FE1837">
        <w:rPr>
          <w:rFonts w:ascii="Times New Roman" w:eastAsia="Times New Roman" w:hAnsi="Times New Roman" w:cs="Times New Roman"/>
          <w:b/>
          <w:bCs/>
          <w:color w:val="1F497D" w:themeColor="text2"/>
          <w:sz w:val="28"/>
          <w:lang w:eastAsia="ru-RU"/>
        </w:rPr>
        <w:t xml:space="preserve">Какая ответственность родителей предусмотрена </w:t>
      </w:r>
    </w:p>
    <w:p w:rsidR="00FE1837" w:rsidRPr="00FE1837" w:rsidRDefault="00FE1837" w:rsidP="00FE1837">
      <w:pPr>
        <w:shd w:val="clear" w:color="auto" w:fill="FFFFFF"/>
        <w:spacing w:after="0" w:line="240" w:lineRule="auto"/>
        <w:contextualSpacing/>
        <w:jc w:val="center"/>
        <w:rPr>
          <w:rFonts w:ascii="Times New Roman" w:eastAsia="Times New Roman" w:hAnsi="Times New Roman" w:cs="Times New Roman"/>
          <w:color w:val="1F497D" w:themeColor="text2"/>
          <w:sz w:val="28"/>
          <w:lang w:eastAsia="ru-RU"/>
        </w:rPr>
      </w:pPr>
      <w:r w:rsidRPr="00FE1837">
        <w:rPr>
          <w:rFonts w:ascii="Times New Roman" w:eastAsia="Times New Roman" w:hAnsi="Times New Roman" w:cs="Times New Roman"/>
          <w:b/>
          <w:bCs/>
          <w:color w:val="1F497D" w:themeColor="text2"/>
          <w:sz w:val="28"/>
          <w:lang w:eastAsia="ru-RU"/>
        </w:rPr>
        <w:t>федеральным законодательством?</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b/>
          <w:bCs/>
          <w:color w:val="000000" w:themeColor="text1"/>
          <w:lang w:eastAsia="ru-RU"/>
        </w:rPr>
        <w:t>Уголовно-правовая ответственность</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b/>
          <w:bCs/>
          <w:color w:val="000000" w:themeColor="text1"/>
          <w:lang w:eastAsia="ru-RU"/>
        </w:rPr>
        <w:t>Гражданско-правовая ответственность</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b/>
          <w:bCs/>
          <w:color w:val="000000" w:themeColor="text1"/>
          <w:lang w:eastAsia="ru-RU"/>
        </w:rPr>
        <w:t>Ответственность, предусмотренная Семейным кодексом Российской Федерации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В соответствии со ст. 69 Семейного кодекса РФ родители (один из них) могут быть лишены родительских прав, если они: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уклоняются от выполнения обязанностей родителей, в том числе при злостном уклонении от уплаты алиментов;</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злоупотребляют своими родительскими правами;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являются больными хроническим алкоголизмом или наркоманией;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совершили умышленное преступление против жизни или здоровья своих детей либо против жизни или здоровья супруга.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b/>
          <w:bCs/>
          <w:color w:val="000000" w:themeColor="text1"/>
          <w:lang w:eastAsia="ru-RU"/>
        </w:rPr>
        <w:t>Административно-правовая ответственность</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xml:space="preserve">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w:t>
      </w:r>
      <w:r w:rsidRPr="00FE1837">
        <w:rPr>
          <w:rFonts w:ascii="Times New Roman" w:eastAsia="Times New Roman" w:hAnsi="Times New Roman" w:cs="Times New Roman"/>
          <w:color w:val="000000" w:themeColor="text1"/>
          <w:lang w:eastAsia="ru-RU"/>
        </w:rPr>
        <w:lastRenderedPageBreak/>
        <w:t>течение продолжительного времени; данный проступок относится к длящемуся административному правонарушению.</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xml:space="preserve">Отсутствие родительской заботы, нормального микроклимата в семье, </w:t>
      </w:r>
      <w:proofErr w:type="spellStart"/>
      <w:r w:rsidRPr="00FE1837">
        <w:rPr>
          <w:rFonts w:ascii="Times New Roman" w:eastAsia="Times New Roman" w:hAnsi="Times New Roman" w:cs="Times New Roman"/>
          <w:color w:val="000000" w:themeColor="text1"/>
          <w:lang w:eastAsia="ru-RU"/>
        </w:rPr>
        <w:t>непредоставление</w:t>
      </w:r>
      <w:proofErr w:type="spellEnd"/>
      <w:r w:rsidRPr="00FE1837">
        <w:rPr>
          <w:rFonts w:ascii="Times New Roman" w:eastAsia="Times New Roman" w:hAnsi="Times New Roman" w:cs="Times New Roman"/>
          <w:color w:val="000000" w:themeColor="text1"/>
          <w:lang w:eastAsia="ru-RU"/>
        </w:rPr>
        <w:t xml:space="preserve"> родителями надлежащего материального обеспечения детям, отсутствие контроля за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Федеральный закон от 29.12.2010 г. № 436-03 «О защите детей от информации, причиняющей вред их здоровью и развитию»</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В присутствии родителей или иных законных представителей детей, достигших возраста шести лет, допускается оборот следующей информационной продукции, содержащей оправданные её жанром и (или) сюжетом:</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(часть 5 статьи 11, статья 9).</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Закон Свердловской области от 14.06.2005 г. М 52-03 «Об административных правонарушениях на территории Свердловской области»</w:t>
      </w:r>
      <w:r w:rsidRPr="00FE1837">
        <w:rPr>
          <w:rFonts w:ascii="Times New Roman" w:eastAsia="Times New Roman" w:hAnsi="Times New Roman" w:cs="Times New Roman"/>
          <w:noProof/>
          <w:color w:val="000000" w:themeColor="text1"/>
          <w:lang w:eastAsia="ru-RU"/>
        </w:rPr>
        <w:drawing>
          <wp:inline distT="0" distB="0" distL="0" distR="0">
            <wp:extent cx="6985" cy="698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Статья 5-2. 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влечёт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Статья 5-3. Несоблюдение требований к обеспечению мер по содействию развитию детей и предупреждению причинения им вреда.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влечёт наложение административного штрафа на граждан в размере от одной тысячи до пяти тысяч рублей.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Закон Свердловской области от 16.07.2009 г. М 73-03 «Об установлении на территории Свердловской области мер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xml:space="preserve">Статьёй 4 установлено, что порядок определения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w:t>
      </w:r>
      <w:proofErr w:type="gramStart"/>
      <w:r w:rsidRPr="00FE1837">
        <w:rPr>
          <w:rFonts w:ascii="Times New Roman" w:eastAsia="Times New Roman" w:hAnsi="Times New Roman" w:cs="Times New Roman"/>
          <w:color w:val="000000" w:themeColor="text1"/>
          <w:lang w:eastAsia="ru-RU"/>
        </w:rPr>
        <w:t>мероприятия с участием детей</w:t>
      </w:r>
      <w:proofErr w:type="gramEnd"/>
      <w:r w:rsidRPr="00FE1837">
        <w:rPr>
          <w:rFonts w:ascii="Times New Roman" w:eastAsia="Times New Roman" w:hAnsi="Times New Roman" w:cs="Times New Roman"/>
          <w:color w:val="000000" w:themeColor="text1"/>
          <w:lang w:eastAsia="ru-RU"/>
        </w:rPr>
        <w:t xml:space="preserve"> определяется Правительством Свердловской области.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Статьёй 5 урегулирован порядок уведомления родителей (лиц, их заменяющих) или лиц, осуществляющих мероприятия с участием детей, в случае обнаружения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в ночное время в общественных местах без сопровождения родителей (лиц, их заменяющих), а также лиц, осуществляющих мероприятия с участием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lastRenderedPageBreak/>
        <w:t>Органы внутренних дел в случае обнаружения детей в таких местах уведомляют об этом родителей (лиц, их заменяющих) или лиц, осуществляющих мероприятия с участием детей, в порядке, установленном федеральным законодательством.</w:t>
      </w:r>
    </w:p>
    <w:p w:rsidR="00FE1837" w:rsidRPr="00FE1837" w:rsidRDefault="00FE1837" w:rsidP="00FE1837">
      <w:pPr>
        <w:shd w:val="clear" w:color="auto" w:fill="FFFFFF"/>
        <w:spacing w:after="0" w:line="240" w:lineRule="auto"/>
        <w:contextualSpacing/>
        <w:jc w:val="center"/>
        <w:rPr>
          <w:rFonts w:ascii="Times New Roman" w:eastAsia="Times New Roman" w:hAnsi="Times New Roman" w:cs="Times New Roman"/>
          <w:b/>
          <w:color w:val="1F497D" w:themeColor="text2"/>
          <w:sz w:val="24"/>
          <w:lang w:eastAsia="ru-RU"/>
        </w:rPr>
      </w:pPr>
      <w:r w:rsidRPr="00FE1837">
        <w:rPr>
          <w:rFonts w:ascii="Times New Roman" w:eastAsia="Times New Roman" w:hAnsi="Times New Roman" w:cs="Times New Roman"/>
          <w:b/>
          <w:bCs/>
          <w:color w:val="1F497D" w:themeColor="text2"/>
          <w:sz w:val="24"/>
          <w:lang w:eastAsia="ru-RU"/>
        </w:rPr>
        <w:t>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осуществляющих мероприятия с участием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1. В целях предупреждения на территории Свердловской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которые предназначены для реализации товаров только сексуального характера;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которые предназначены для реализации только алкогольной продукции, пива и напитков, изготавливаемых на его основе;</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которые имеют доступ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2. В целях предупреждения на территории Свердловской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16 лет, в ночное время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на улицах;</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на стадионах;</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в парках;</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в скверах;</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в местах общего пользования жилых домов;</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в транспортных средствах общего пользования, маршруты следования которых проходят по территории Свердловской области;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FE1837" w:rsidRDefault="00FE1837" w:rsidP="00FE1837">
      <w:pPr>
        <w:shd w:val="clear" w:color="auto" w:fill="FFFFFF"/>
        <w:spacing w:after="0" w:line="240" w:lineRule="auto"/>
        <w:contextualSpacing/>
        <w:jc w:val="center"/>
        <w:rPr>
          <w:rFonts w:ascii="Times New Roman" w:eastAsia="Times New Roman" w:hAnsi="Times New Roman" w:cs="Times New Roman"/>
          <w:b/>
          <w:bCs/>
          <w:color w:val="1F497D" w:themeColor="text2"/>
          <w:sz w:val="24"/>
          <w:lang w:eastAsia="ru-RU"/>
        </w:rPr>
      </w:pPr>
      <w:r w:rsidRPr="00FE1837">
        <w:rPr>
          <w:rFonts w:ascii="Times New Roman" w:eastAsia="Times New Roman" w:hAnsi="Times New Roman" w:cs="Times New Roman"/>
          <w:b/>
          <w:bCs/>
          <w:color w:val="1F497D" w:themeColor="text2"/>
          <w:sz w:val="24"/>
          <w:lang w:eastAsia="ru-RU"/>
        </w:rPr>
        <w:t xml:space="preserve">Кто, кроме родителей, может быть привлечён </w:t>
      </w:r>
    </w:p>
    <w:p w:rsidR="00FE1837" w:rsidRPr="00FE1837" w:rsidRDefault="00FE1837" w:rsidP="00FE1837">
      <w:pPr>
        <w:shd w:val="clear" w:color="auto" w:fill="FFFFFF"/>
        <w:spacing w:after="0" w:line="240" w:lineRule="auto"/>
        <w:contextualSpacing/>
        <w:jc w:val="center"/>
        <w:rPr>
          <w:rFonts w:ascii="Times New Roman" w:eastAsia="Times New Roman" w:hAnsi="Times New Roman" w:cs="Times New Roman"/>
          <w:color w:val="1F497D" w:themeColor="text2"/>
          <w:sz w:val="24"/>
          <w:lang w:eastAsia="ru-RU"/>
        </w:rPr>
      </w:pPr>
      <w:r w:rsidRPr="00FE1837">
        <w:rPr>
          <w:rFonts w:ascii="Times New Roman" w:eastAsia="Times New Roman" w:hAnsi="Times New Roman" w:cs="Times New Roman"/>
          <w:b/>
          <w:bCs/>
          <w:color w:val="1F497D" w:themeColor="text2"/>
          <w:sz w:val="24"/>
          <w:lang w:eastAsia="ru-RU"/>
        </w:rPr>
        <w:t>к административной ответственности?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FE1837" w:rsidRPr="00FE1837" w:rsidRDefault="00FE1837" w:rsidP="00FE1837">
      <w:pPr>
        <w:shd w:val="clear" w:color="auto" w:fill="FFFFFF"/>
        <w:spacing w:after="0" w:line="240" w:lineRule="auto"/>
        <w:contextualSpacing/>
        <w:jc w:val="center"/>
        <w:rPr>
          <w:rFonts w:ascii="Times New Roman" w:eastAsia="Times New Roman" w:hAnsi="Times New Roman" w:cs="Times New Roman"/>
          <w:color w:val="1F497D" w:themeColor="text2"/>
          <w:sz w:val="28"/>
          <w:lang w:eastAsia="ru-RU"/>
        </w:rPr>
      </w:pPr>
      <w:r w:rsidRPr="00FE1837">
        <w:rPr>
          <w:rFonts w:ascii="Times New Roman" w:eastAsia="Times New Roman" w:hAnsi="Times New Roman" w:cs="Times New Roman"/>
          <w:b/>
          <w:bCs/>
          <w:color w:val="1F497D" w:themeColor="text2"/>
          <w:sz w:val="28"/>
          <w:lang w:eastAsia="ru-RU"/>
        </w:rPr>
        <w:t>Кто может составлять и рассматривать протоколы об административной ответственности родителей?</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FE1837" w:rsidRPr="00FE1837" w:rsidRDefault="00FE1837" w:rsidP="00FE1837">
      <w:pPr>
        <w:shd w:val="clear" w:color="auto" w:fill="FFFFFF"/>
        <w:spacing w:after="0" w:line="240" w:lineRule="auto"/>
        <w:contextualSpacing/>
        <w:rPr>
          <w:rFonts w:ascii="Times New Roman" w:eastAsia="Times New Roman" w:hAnsi="Times New Roman" w:cs="Times New Roman"/>
          <w:color w:val="000000" w:themeColor="text1"/>
          <w:lang w:eastAsia="ru-RU"/>
        </w:rPr>
      </w:pPr>
      <w:r w:rsidRPr="00FE1837">
        <w:rPr>
          <w:rFonts w:ascii="Times New Roman" w:eastAsia="Times New Roman" w:hAnsi="Times New Roman" w:cs="Times New Roman"/>
          <w:color w:val="000000" w:themeColor="text1"/>
          <w:lang w:eastAsia="ru-RU"/>
        </w:rPr>
        <w:t> </w:t>
      </w:r>
    </w:p>
    <w:p w:rsidR="00DB2C01" w:rsidRPr="00FE1837" w:rsidRDefault="00933471" w:rsidP="00FE1837">
      <w:pPr>
        <w:spacing w:after="0" w:line="240" w:lineRule="auto"/>
        <w:contextualSpacing/>
        <w:rPr>
          <w:color w:val="000000" w:themeColor="text1"/>
        </w:rPr>
      </w:pPr>
    </w:p>
    <w:sectPr w:rsidR="00DB2C01" w:rsidRPr="00FE1837" w:rsidSect="00FE1837">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37"/>
    <w:rsid w:val="00595BC0"/>
    <w:rsid w:val="00684AEF"/>
    <w:rsid w:val="00933471"/>
    <w:rsid w:val="009B6072"/>
    <w:rsid w:val="00FE1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2EDB1-F0D1-4692-B838-EDB90783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AEF"/>
  </w:style>
  <w:style w:type="paragraph" w:styleId="1">
    <w:name w:val="heading 1"/>
    <w:basedOn w:val="a"/>
    <w:link w:val="10"/>
    <w:uiPriority w:val="9"/>
    <w:qFormat/>
    <w:rsid w:val="00FE1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8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1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837"/>
    <w:rPr>
      <w:b/>
      <w:bCs/>
    </w:rPr>
  </w:style>
  <w:style w:type="paragraph" w:styleId="a5">
    <w:name w:val="Balloon Text"/>
    <w:basedOn w:val="a"/>
    <w:link w:val="a6"/>
    <w:uiPriority w:val="99"/>
    <w:semiHidden/>
    <w:unhideWhenUsed/>
    <w:rsid w:val="00FE1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56301">
      <w:bodyDiv w:val="1"/>
      <w:marLeft w:val="0"/>
      <w:marRight w:val="0"/>
      <w:marTop w:val="0"/>
      <w:marBottom w:val="0"/>
      <w:divBdr>
        <w:top w:val="none" w:sz="0" w:space="0" w:color="auto"/>
        <w:left w:val="none" w:sz="0" w:space="0" w:color="auto"/>
        <w:bottom w:val="none" w:sz="0" w:space="0" w:color="auto"/>
        <w:right w:val="none" w:sz="0" w:space="0" w:color="auto"/>
      </w:divBdr>
      <w:divsChild>
        <w:div w:id="1958944738">
          <w:marLeft w:val="0"/>
          <w:marRight w:val="0"/>
          <w:marTop w:val="0"/>
          <w:marBottom w:val="215"/>
          <w:divBdr>
            <w:top w:val="none" w:sz="0" w:space="0" w:color="auto"/>
            <w:left w:val="none" w:sz="0" w:space="0" w:color="auto"/>
            <w:bottom w:val="none" w:sz="0" w:space="0" w:color="auto"/>
            <w:right w:val="none" w:sz="0" w:space="0" w:color="auto"/>
          </w:divBdr>
        </w:div>
        <w:div w:id="1952856374">
          <w:marLeft w:val="0"/>
          <w:marRight w:val="0"/>
          <w:marTop w:val="107"/>
          <w:marBottom w:val="215"/>
          <w:divBdr>
            <w:top w:val="none" w:sz="0" w:space="0" w:color="auto"/>
            <w:left w:val="none" w:sz="0" w:space="0" w:color="auto"/>
            <w:bottom w:val="none" w:sz="0" w:space="0" w:color="auto"/>
            <w:right w:val="none" w:sz="0" w:space="0" w:color="auto"/>
          </w:divBdr>
          <w:divsChild>
            <w:div w:id="963776623">
              <w:marLeft w:val="0"/>
              <w:marRight w:val="0"/>
              <w:marTop w:val="0"/>
              <w:marBottom w:val="107"/>
              <w:divBdr>
                <w:top w:val="none" w:sz="0" w:space="0" w:color="auto"/>
                <w:left w:val="none" w:sz="0" w:space="0" w:color="auto"/>
                <w:bottom w:val="none" w:sz="0" w:space="0" w:color="auto"/>
                <w:right w:val="none" w:sz="0" w:space="0" w:color="auto"/>
              </w:divBdr>
            </w:div>
            <w:div w:id="920945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2</cp:revision>
  <dcterms:created xsi:type="dcterms:W3CDTF">2024-04-23T08:34:00Z</dcterms:created>
  <dcterms:modified xsi:type="dcterms:W3CDTF">2024-04-23T08:34:00Z</dcterms:modified>
</cp:coreProperties>
</file>